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after="240"/>
        <w:jc w:val="center"/>
        <w:rPr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after="240"/>
        <w:jc w:val="center"/>
        <w:rPr>
          <w:b w:val="1"/>
          <w:bCs w:val="1"/>
          <w:outline w:val="0"/>
          <w:color w:val="114343"/>
          <w:sz w:val="34"/>
          <w:szCs w:val="34"/>
          <w:u w:color="114343"/>
          <w:shd w:val="clear" w:color="auto" w:fill="ffffff"/>
          <w14:textFill>
            <w14:solidFill>
              <w14:srgbClr w14:val="114343"/>
            </w14:solidFill>
          </w14:textFill>
        </w:rPr>
      </w:pPr>
      <w:r>
        <w:rPr>
          <w:b w:val="1"/>
          <w:bCs w:val="1"/>
          <w:outline w:val="0"/>
          <w:color w:val="114343"/>
          <w:sz w:val="34"/>
          <w:szCs w:val="34"/>
          <w:u w:color="114343"/>
          <w:shd w:val="clear" w:color="auto" w:fill="ffffff"/>
          <w:rtl w:val="0"/>
          <w:lang w:val="en-US"/>
          <w14:textFill>
            <w14:solidFill>
              <w14:srgbClr w14:val="114343"/>
            </w14:solidFill>
          </w14:textFill>
        </w:rPr>
        <w:t xml:space="preserve">Blenheim Place  </w:t>
      </w:r>
    </w:p>
    <w:p>
      <w:pPr>
        <w:pStyle w:val="Default"/>
        <w:suppressAutoHyphens w:val="1"/>
        <w:spacing w:after="240"/>
        <w:jc w:val="center"/>
        <w:rPr>
          <w:rFonts w:ascii="Helvetica" w:cs="Helvetica" w:hAnsi="Helvetica" w:eastAsia="Helvetica"/>
          <w:sz w:val="30"/>
          <w:szCs w:val="30"/>
        </w:rPr>
      </w:pPr>
      <w:r>
        <w:rPr>
          <w:sz w:val="34"/>
          <w:szCs w:val="34"/>
          <w:rtl w:val="0"/>
          <w:lang w:val="en-US"/>
        </w:rPr>
        <w:t xml:space="preserve">Thursday 11th </w:t>
      </w:r>
      <w:r>
        <w:rPr>
          <w:outline w:val="0"/>
          <w:color w:val="114343"/>
          <w:sz w:val="34"/>
          <w:szCs w:val="34"/>
          <w:u w:color="114343"/>
          <w:shd w:val="clear" w:color="auto" w:fill="ffffff"/>
          <w:rtl w:val="0"/>
          <w:lang w:val="en-US"/>
          <w14:textFill>
            <w14:solidFill>
              <w14:srgbClr w14:val="114343"/>
            </w14:solidFill>
          </w14:textFill>
        </w:rPr>
        <w:t>June</w:t>
      </w:r>
    </w:p>
    <w:p>
      <w:pPr>
        <w:pStyle w:val="Default"/>
        <w:suppressAutoHyphens w:val="1"/>
        <w:rPr>
          <w:rFonts w:ascii="Arial" w:cs="Arial" w:hAnsi="Arial" w:eastAsia="Arial"/>
          <w:b w:val="1"/>
          <w:bCs w:val="1"/>
        </w:rPr>
      </w:pPr>
    </w:p>
    <w:p>
      <w:pPr>
        <w:pStyle w:val="Default"/>
        <w:spacing w:after="200"/>
        <w:rPr>
          <w:rStyle w:val="None"/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Enjoy a full  day out at Blenheim Palace &amp; Gardens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"https://www.blenheimpalace.com/"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https://www.blenheimpalace.com/</w:t>
      </w:r>
      <w:r>
        <w:rPr/>
        <w:fldChar w:fldCharType="end" w:fldLock="0"/>
      </w:r>
    </w:p>
    <w:p>
      <w:pPr>
        <w:pStyle w:val="Default"/>
        <w:spacing w:after="200"/>
        <w:rPr>
          <w:rStyle w:val="None"/>
          <w:rFonts w:ascii="Arial" w:cs="Arial" w:hAnsi="Arial" w:eastAsia="Arial"/>
          <w:u w:color="379fb9"/>
          <w:shd w:val="clear" w:color="auto" w:fill="ffffff"/>
        </w:rPr>
      </w:pPr>
      <w:r>
        <w:rPr>
          <w:rStyle w:val="None"/>
          <w:rFonts w:ascii="Arial" w:hAnsi="Arial"/>
          <w:u w:color="379fb9"/>
          <w:shd w:val="clear" w:color="auto" w:fill="ffffff"/>
          <w:rtl w:val="0"/>
          <w:lang w:val="en-US"/>
        </w:rPr>
        <w:t xml:space="preserve">We will leave BoA at 9am and arrive at Blenheim around 11am in time for coffee! </w:t>
      </w:r>
    </w:p>
    <w:p>
      <w:pPr>
        <w:pStyle w:val="Default"/>
        <w:spacing w:after="200"/>
        <w:rPr>
          <w:rStyle w:val="None"/>
          <w:rFonts w:ascii="Arial" w:cs="Arial" w:hAnsi="Arial" w:eastAsia="Arial"/>
          <w:u w:color="379fb9"/>
          <w:shd w:val="clear" w:color="auto" w:fill="ffffff"/>
        </w:rPr>
      </w:pPr>
      <w:r>
        <w:rPr>
          <w:rStyle w:val="None"/>
          <w:rFonts w:ascii="Arial" w:hAnsi="Arial"/>
          <w:u w:color="379fb9"/>
          <w:shd w:val="clear" w:color="auto" w:fill="ffffff"/>
          <w:rtl w:val="0"/>
          <w:lang w:val="en-US"/>
        </w:rPr>
        <w:t>The coach will park some 600m from the entrance but it appears the staff will be able to call for a buggy for anyone who might find the walk too much.</w:t>
      </w:r>
    </w:p>
    <w:p>
      <w:pPr>
        <w:pStyle w:val="Default"/>
        <w:spacing w:after="200"/>
        <w:rPr>
          <w:rStyle w:val="None"/>
          <w:rFonts w:ascii="Arial" w:cs="Arial" w:hAnsi="Arial" w:eastAsia="Arial"/>
          <w:u w:color="379fb9"/>
          <w:shd w:val="clear" w:color="auto" w:fill="ffffff"/>
        </w:rPr>
      </w:pPr>
      <w:r>
        <w:rPr>
          <w:rStyle w:val="None"/>
          <w:rFonts w:ascii="Arial" w:hAnsi="Arial"/>
          <w:u w:color="379fb9"/>
          <w:shd w:val="clear" w:color="auto" w:fill="ffffff"/>
          <w:rtl w:val="0"/>
          <w:lang w:val="en-US"/>
        </w:rPr>
        <w:t>We will then be free to explore the Palace (with the help an audio guide) and gardens at our leisure.</w:t>
      </w:r>
    </w:p>
    <w:p>
      <w:pPr>
        <w:pStyle w:val="Default"/>
        <w:spacing w:after="200"/>
        <w:rPr>
          <w:rStyle w:val="None"/>
          <w:rFonts w:ascii="Arial" w:cs="Arial" w:hAnsi="Arial" w:eastAsia="Arial"/>
          <w:u w:color="379fb9"/>
          <w:shd w:val="clear" w:color="auto" w:fill="ffffff"/>
        </w:rPr>
      </w:pPr>
      <w:r>
        <w:rPr>
          <w:rStyle w:val="None"/>
          <w:rFonts w:ascii="Arial" w:hAnsi="Arial"/>
          <w:u w:color="379fb9"/>
          <w:shd w:val="clear" w:color="auto" w:fill="ffffff"/>
          <w:rtl w:val="0"/>
          <w:lang w:val="en-US"/>
        </w:rPr>
        <w:t>There are a number of cafes and restaurants on site.</w:t>
      </w:r>
    </w:p>
    <w:p>
      <w:pPr>
        <w:pStyle w:val="Default"/>
        <w:spacing w:after="200"/>
        <w:rPr>
          <w:rStyle w:val="None"/>
          <w:rFonts w:ascii="Arial" w:cs="Arial" w:hAnsi="Arial" w:eastAsia="Arial"/>
          <w:shd w:val="clear" w:color="auto" w:fill="ffffff"/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</w:rPr>
        <w:t>We will set off on our return journey at 5pm and should be back in Bradford around 7pm</w:t>
      </w:r>
    </w:p>
    <w:p>
      <w:pPr>
        <w:pStyle w:val="Default"/>
        <w:spacing w:after="200"/>
        <w:rPr>
          <w:rStyle w:val="None"/>
          <w:rFonts w:ascii="Arial" w:cs="Arial" w:hAnsi="Arial" w:eastAsia="Arial"/>
          <w:shd w:val="clear" w:color="auto" w:fill="ffffff"/>
        </w:rPr>
      </w:pPr>
    </w:p>
    <w:p>
      <w:pPr>
        <w:pStyle w:val="Default"/>
        <w:spacing w:after="200"/>
        <w:rPr>
          <w:rStyle w:val="None"/>
          <w:rFonts w:ascii="Arial" w:cs="Arial" w:hAnsi="Arial" w:eastAsia="Arial"/>
          <w:u w:color="379fb9"/>
          <w:shd w:val="clear" w:color="auto" w:fill="ffffff"/>
        </w:rPr>
      </w:pPr>
    </w:p>
    <w:p>
      <w:pPr>
        <w:pStyle w:val="Default"/>
        <w:spacing w:after="200"/>
        <w:jc w:val="right"/>
        <w:rPr>
          <w:rStyle w:val="None"/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Cost to include coach fare, group entrance fee and audioguide </w:t>
      </w:r>
      <w:r>
        <w:rPr>
          <w:rStyle w:val="None"/>
          <w:rFonts w:ascii="Arial" w:hAnsi="Arial" w:hint="default"/>
          <w:b w:val="1"/>
          <w:bCs w:val="1"/>
          <w:sz w:val="24"/>
          <w:szCs w:val="24"/>
          <w:shd w:val="clear" w:color="auto" w:fill="ffffff"/>
          <w:rtl w:val="0"/>
          <w:lang w:val="en-US"/>
        </w:rPr>
        <w:t>£</w:t>
      </w:r>
      <w:r>
        <w:rPr>
          <w:rStyle w:val="None"/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n-US"/>
        </w:rPr>
        <w:t xml:space="preserve">54 per member </w:t>
      </w:r>
    </w:p>
    <w:p>
      <w:pPr>
        <w:pStyle w:val="Default"/>
        <w:spacing w:after="200"/>
        <w:jc w:val="right"/>
        <w:rPr>
          <w:rStyle w:val="None"/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</w:p>
    <w:p>
      <w:pPr>
        <w:pStyle w:val="Default"/>
        <w:spacing w:after="200"/>
        <w:jc w:val="right"/>
        <w:rPr>
          <w:rStyle w:val="None"/>
          <w:rFonts w:ascii="Arial" w:cs="Arial" w:hAnsi="Arial" w:eastAsia="Arial"/>
          <w:shd w:val="clear" w:color="auto" w:fill="ffffff"/>
        </w:rPr>
      </w:pPr>
    </w:p>
    <w:p>
      <w:pPr>
        <w:pStyle w:val="Default"/>
        <w:spacing w:after="200"/>
        <w:rPr>
          <w:rStyle w:val="None"/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</w:rPr>
        <w:t>Accessibility -</w:t>
      </w:r>
    </w:p>
    <w:p>
      <w:pPr>
        <w:pStyle w:val="Default"/>
        <w:spacing w:after="200"/>
        <w:rPr>
          <w:rStyle w:val="None"/>
          <w:rFonts w:ascii="Arial" w:cs="Arial" w:hAnsi="Arial" w:eastAsia="Arial"/>
          <w:outline w:val="0"/>
          <w:color w:val="0a0a0a"/>
          <w:u w:color="0a0a0a"/>
          <w14:textFill>
            <w14:solidFill>
              <w14:srgbClr w14:val="0A0A0A"/>
            </w14:solidFill>
          </w14:textFill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</w:rPr>
        <w:t xml:space="preserve">The site is fully accessible but extensive, There is an accessibility guide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"https://www.blenheimpalace.com/visitus/accessibility/"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https://www.blenheimpalace.com/visitus/accessibility/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</w:rPr>
        <w:t xml:space="preserve">  which s worth reading,  Visiting the house does involve some steps but there are lift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</w:rPr>
      </w:pPr>
    </w:p>
    <w:p>
      <w:pPr>
        <w:pStyle w:val="Default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NAME</w:t>
      </w:r>
    </w:p>
    <w:p>
      <w:pPr>
        <w:pStyle w:val="Default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  <w:lang w:val="de-DE"/>
        </w:rPr>
      </w:pPr>
      <w:r>
        <w:rPr>
          <w:rStyle w:val="None"/>
          <w:rFonts w:ascii="Arial" w:hAnsi="Arial"/>
          <w:sz w:val="24"/>
          <w:szCs w:val="24"/>
          <w:rtl w:val="0"/>
          <w:lang w:val="de-DE"/>
        </w:rPr>
        <w:t>EMAIL ADDRESS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de-DE"/>
        </w:rPr>
        <w:t>PHONE NO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s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  <w:lang w:val="de-DE"/>
        </w:rPr>
      </w:pPr>
      <w:r>
        <w:rPr>
          <w:rStyle w:val="None"/>
          <w:rFonts w:ascii="Arial" w:hAnsi="Arial"/>
          <w:sz w:val="24"/>
          <w:szCs w:val="24"/>
          <w:rtl w:val="0"/>
          <w:lang w:val="de-DE"/>
        </w:rPr>
        <w:t>U3A MEMBERSHIP No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Emergency contact no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Coach &amp;  entrance fee - Cost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Default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You can pay by BACS or send a cheque with your booking form. </w:t>
      </w: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Default"/>
        <w:spacing w:after="20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Please send your booking form (with cheque if applicable) to </w:t>
      </w:r>
    </w:p>
    <w:p>
      <w:pPr>
        <w:pStyle w:val="Default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Stephen Illingworth,</w:t>
        <w:tab/>
        <w:t xml:space="preserve">4 Orchard Gardens, Bradford on Avon BA15 1BN or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"mailto:boau3aoutings@gmail.com"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boau3aoutings@gmail.com</w:t>
      </w:r>
      <w:r>
        <w:rPr/>
        <w:fldChar w:fldCharType="end" w:fldLock="0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 Cheques payable to Bradford on Avon &amp; District U3A </w:t>
      </w:r>
    </w:p>
    <w:p>
      <w:pPr>
        <w:pStyle w:val="Default"/>
        <w:rPr>
          <w:rStyle w:val="None"/>
          <w:rFonts w:ascii="Arial" w:cs="Arial" w:hAnsi="Arial" w:eastAsia="Arial"/>
          <w:sz w:val="24"/>
          <w:szCs w:val="24"/>
        </w:rPr>
      </w:pPr>
    </w:p>
    <w:p>
      <w:pPr>
        <w:pStyle w:val="Default"/>
        <w:spacing w:before="100" w:after="100"/>
        <w:ind w:left="720" w:firstLine="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BACS payments to Bradford on Avon &amp; District U3A</w:t>
      </w:r>
    </w:p>
    <w:p>
      <w:pPr>
        <w:pStyle w:val="Default"/>
        <w:spacing w:before="100" w:after="100"/>
        <w:ind w:left="720" w:firstLine="0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sort code 30-98-75 | account no 43145768</w:t>
      </w:r>
    </w:p>
    <w:p>
      <w:pPr>
        <w:pStyle w:val="Default"/>
        <w:spacing w:after="200" w:line="216" w:lineRule="auto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Please include your membership number and </w:t>
      </w:r>
      <w:r>
        <w:rPr>
          <w:rStyle w:val="None"/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Blenheim</w:t>
      </w:r>
      <w:r>
        <w:rPr>
          <w:rStyle w:val="None"/>
          <w:rFonts w:ascii="Arial" w:hAnsi="Arial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in the reference and let Stephen know if you have paid by BACS. </w:t>
      </w:r>
    </w:p>
    <w:p>
      <w:pPr>
        <w:pStyle w:val="Default"/>
        <w:spacing w:after="200"/>
      </w:pPr>
      <w:r>
        <w:rPr>
          <w:rStyle w:val="None"/>
          <w:rFonts w:ascii="Arial" w:hAnsi="Arial"/>
          <w:b w:val="1"/>
          <w:bCs w:val="1"/>
          <w:sz w:val="24"/>
          <w:szCs w:val="24"/>
          <w:rtl w:val="0"/>
          <w:lang w:val="en-US"/>
        </w:rPr>
        <w:t>Please can you make your booking by 3rd June</w:t>
      </w:r>
    </w:p>
    <w:sectPr>
      <w:headerReference w:type="default" r:id="rId4"/>
      <w:footerReference w:type="default" r:id="rId5"/>
      <w:pgSz w:w="16840" w:h="11900" w:orient="landscape"/>
      <w:pgMar w:top="567" w:right="720" w:bottom="567" w:left="720" w:header="709" w:footer="850"/>
      <w:cols w:space="77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842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